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76" w:rsidRPr="0041633B" w:rsidRDefault="0041633B">
      <w:pPr>
        <w:rPr>
          <w:rFonts w:ascii="Times New Roman" w:hAnsi="Times New Roman" w:cs="Times New Roman"/>
          <w:sz w:val="28"/>
          <w:szCs w:val="28"/>
        </w:rPr>
      </w:pPr>
      <w:r w:rsidRPr="00416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7B81F" wp14:editId="4B5F6A3F">
            <wp:extent cx="6534150" cy="9216212"/>
            <wp:effectExtent l="0" t="0" r="0" b="4445"/>
            <wp:docPr id="1" name="Рисунок 1" descr="I:\Ришат Ролифович\Полжения новые - копия\1 - 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шат Ролифович\Полжения новые - копия\1 - 0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41" cy="921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3B" w:rsidRPr="0041633B" w:rsidRDefault="0041633B" w:rsidP="0041633B">
      <w:pPr>
        <w:pStyle w:val="a5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41633B">
        <w:rPr>
          <w:rStyle w:val="a6"/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bookmarkStart w:id="0" w:name="_GoBack"/>
      <w:bookmarkEnd w:id="0"/>
    </w:p>
    <w:p w:rsidR="0041633B" w:rsidRPr="0041633B" w:rsidRDefault="0041633B" w:rsidP="0041633B">
      <w:pPr>
        <w:pStyle w:val="a5"/>
        <w:textAlignment w:val="top"/>
        <w:rPr>
          <w:rFonts w:ascii="Times New Roman" w:hAnsi="Times New Roman" w:cs="Times New Roman"/>
          <w:sz w:val="28"/>
          <w:szCs w:val="28"/>
        </w:rPr>
      </w:pPr>
      <w:r w:rsidRPr="0041633B">
        <w:rPr>
          <w:rStyle w:val="a6"/>
          <w:rFonts w:ascii="Times New Roman" w:hAnsi="Times New Roman" w:cs="Times New Roman"/>
          <w:sz w:val="28"/>
          <w:szCs w:val="28"/>
        </w:rPr>
        <w:t>1.1.</w:t>
      </w:r>
      <w:r w:rsidRPr="0041633B">
        <w:rPr>
          <w:rFonts w:ascii="Times New Roman" w:hAnsi="Times New Roman" w:cs="Times New Roman"/>
          <w:sz w:val="28"/>
          <w:szCs w:val="28"/>
        </w:rPr>
        <w:t> Настоящее Положение создано на основе Конвенц</w:t>
      </w:r>
      <w:proofErr w:type="gramStart"/>
      <w:r w:rsidRPr="0041633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 xml:space="preserve">Н о правах ребенка, Конституции Российской Федерации, Законов Российской Федерации "Об основах системы профилактики безнадзорности и правонарушений несовершеннолетних", "Об основных гарантиях прав ребенка в Российской Федерации", Концепции профилактики злоупотребления </w:t>
      </w:r>
      <w:proofErr w:type="spellStart"/>
      <w:r w:rsidRPr="0041633B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41633B"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среде.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1.2.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Настоящее Положение является нормативно-правовой основой деятельности по профилактике безнадзорности и правонарушений несовершеннолетних в МОБУ СОШ </w:t>
      </w:r>
      <w:proofErr w:type="spellStart"/>
      <w:r w:rsidRPr="004163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633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>рсланово</w:t>
      </w:r>
      <w:proofErr w:type="spellEnd"/>
      <w:r w:rsidRPr="0041633B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41633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41633B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1.3.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Совет профилактики состоит из наиболее опытных педагогических работников школы. В его состав обязательно входит заместитель директора школы по воспитательной работе, социальный педагог,  представитель от общешкольного родительского комитета.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1.4.</w:t>
      </w:r>
      <w:r w:rsidRPr="0041633B">
        <w:rPr>
          <w:rFonts w:ascii="Times New Roman" w:hAnsi="Times New Roman" w:cs="Times New Roman"/>
          <w:sz w:val="28"/>
          <w:szCs w:val="28"/>
        </w:rPr>
        <w:t> Состав Совета профилактики и его руководитель утверждается ежегодно директором школы.</w:t>
      </w:r>
    </w:p>
    <w:p w:rsidR="0041633B" w:rsidRPr="0041633B" w:rsidRDefault="0041633B" w:rsidP="0041633B">
      <w:pPr>
        <w:pStyle w:val="a5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41633B">
        <w:rPr>
          <w:rStyle w:val="a6"/>
          <w:rFonts w:ascii="Times New Roman" w:hAnsi="Times New Roman" w:cs="Times New Roman"/>
          <w:sz w:val="28"/>
          <w:szCs w:val="28"/>
        </w:rPr>
        <w:t>2. Принципы, цели и задачи деятельности Совета профилактики</w:t>
      </w:r>
    </w:p>
    <w:p w:rsidR="0041633B" w:rsidRPr="0041633B" w:rsidRDefault="0041633B" w:rsidP="0041633B">
      <w:pPr>
        <w:pStyle w:val="a5"/>
        <w:textAlignment w:val="top"/>
        <w:rPr>
          <w:rFonts w:ascii="Times New Roman" w:hAnsi="Times New Roman" w:cs="Times New Roman"/>
          <w:sz w:val="28"/>
          <w:szCs w:val="28"/>
        </w:rPr>
      </w:pPr>
      <w:r w:rsidRPr="0041633B">
        <w:rPr>
          <w:rStyle w:val="a6"/>
          <w:rFonts w:ascii="Times New Roman" w:hAnsi="Times New Roman" w:cs="Times New Roman"/>
          <w:sz w:val="28"/>
          <w:szCs w:val="28"/>
        </w:rPr>
        <w:t>2.1</w:t>
      </w:r>
      <w:r w:rsidRPr="0041633B">
        <w:rPr>
          <w:rFonts w:ascii="Times New Roman" w:hAnsi="Times New Roman" w:cs="Times New Roman"/>
          <w:sz w:val="28"/>
          <w:szCs w:val="28"/>
        </w:rPr>
        <w:t xml:space="preserve">. Деятельность Совета профилактики основывается на принципах: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2.1.1.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законности, демократизма и гуманного отношения к несовершеннолетним;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2.1.2.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индивидуального подхода к несовершеннолетним и их семьям;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2.1.3.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соблюдения конфиденциальности полученной информации;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2.1.4.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обеспечения ответственности должностных лиц и граждан за нарушение прав и законных интересов несовершеннолетних.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2.2.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Совет профилактики - это коллегиальный орган, целью которого является планирование, организация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 учащихся.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2.3.</w:t>
      </w:r>
      <w:r w:rsidRPr="0041633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633B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Совета профилактики являются: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2.3.1.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выявление и устранение причин и условий, способствующих совершению пропусков уроков без уважительной причины, правонарушений, антиобщественных действий;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2.3.2.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обеспечение защиты прав и законных интересов несовершеннолетних;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2.3.3.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социально-педагогическая реабилитация несовершеннолетних "группы риска";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2.3.4.</w:t>
      </w:r>
      <w:r w:rsidRPr="0041633B">
        <w:rPr>
          <w:rFonts w:ascii="Times New Roman" w:hAnsi="Times New Roman" w:cs="Times New Roman"/>
          <w:sz w:val="28"/>
          <w:szCs w:val="28"/>
        </w:rPr>
        <w:t> заключение договора (устного или письменного) с родителями о совместной деятельности по оказанию психолого-социально-педагогической помощи семье и несовершеннолетнему «группы риска».</w:t>
      </w:r>
      <w:proofErr w:type="gramEnd"/>
    </w:p>
    <w:p w:rsidR="0041633B" w:rsidRPr="0041633B" w:rsidRDefault="0041633B" w:rsidP="0041633B">
      <w:pPr>
        <w:pStyle w:val="a5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41633B">
        <w:rPr>
          <w:rStyle w:val="a6"/>
          <w:rFonts w:ascii="Times New Roman" w:hAnsi="Times New Roman" w:cs="Times New Roman"/>
          <w:sz w:val="28"/>
          <w:szCs w:val="28"/>
        </w:rPr>
        <w:lastRenderedPageBreak/>
        <w:t>3. Категории лиц, в отношении которых проводится индивидуальная профилактическая работа</w:t>
      </w:r>
    </w:p>
    <w:p w:rsidR="0041633B" w:rsidRPr="0041633B" w:rsidRDefault="0041633B" w:rsidP="0041633B">
      <w:pPr>
        <w:pStyle w:val="a5"/>
        <w:textAlignment w:val="top"/>
        <w:rPr>
          <w:rFonts w:ascii="Times New Roman" w:hAnsi="Times New Roman" w:cs="Times New Roman"/>
          <w:sz w:val="28"/>
          <w:szCs w:val="28"/>
        </w:rPr>
      </w:pPr>
      <w:r w:rsidRPr="0041633B">
        <w:rPr>
          <w:rStyle w:val="a6"/>
          <w:rFonts w:ascii="Times New Roman" w:hAnsi="Times New Roman" w:cs="Times New Roman"/>
          <w:sz w:val="28"/>
          <w:szCs w:val="28"/>
        </w:rPr>
        <w:t>3.1.</w:t>
      </w:r>
      <w:r w:rsidRPr="0041633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633B">
        <w:rPr>
          <w:rFonts w:ascii="Times New Roman" w:hAnsi="Times New Roman" w:cs="Times New Roman"/>
          <w:sz w:val="28"/>
          <w:szCs w:val="28"/>
        </w:rPr>
        <w:t xml:space="preserve">Совет профилактики организует и проводит систему индивидуальных профилактических мероприятий в отношении следующих категорий несовершеннолетних: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3.1.1.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употребляющие </w:t>
      </w:r>
      <w:proofErr w:type="spellStart"/>
      <w:r w:rsidRPr="0041633B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41633B">
        <w:rPr>
          <w:rFonts w:ascii="Times New Roman" w:hAnsi="Times New Roman" w:cs="Times New Roman"/>
          <w:sz w:val="28"/>
          <w:szCs w:val="28"/>
        </w:rPr>
        <w:t xml:space="preserve"> вещества;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3.1.2.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3.1.3.</w:t>
      </w:r>
      <w:r w:rsidRPr="0041633B">
        <w:rPr>
          <w:rFonts w:ascii="Times New Roman" w:hAnsi="Times New Roman" w:cs="Times New Roman"/>
          <w:sz w:val="28"/>
          <w:szCs w:val="28"/>
        </w:rPr>
        <w:t> состоящие на внешнем учете в органах внутренних дел, здравоохранения;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 xml:space="preserve">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3.1.4.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нарушающие Устав  МОБУ СОШ </w:t>
      </w:r>
      <w:proofErr w:type="spellStart"/>
      <w:r w:rsidRPr="004163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633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>рсланово</w:t>
      </w:r>
      <w:proofErr w:type="spellEnd"/>
      <w:r w:rsidRPr="0041633B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41633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41633B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3.1.5.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систематически опаздывающие и пропускающие занятия без уважительной причины (15 - 30% учебного времени);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3.1.6.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безответственно относящиеся к учебе (систематическое невыполнение домашнего задания, неуспеваемость, повторный год обучения);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3.2.</w:t>
      </w:r>
      <w:r w:rsidRPr="0041633B">
        <w:rPr>
          <w:rFonts w:ascii="Times New Roman" w:hAnsi="Times New Roman" w:cs="Times New Roman"/>
          <w:sz w:val="28"/>
          <w:szCs w:val="28"/>
        </w:rPr>
        <w:t> 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41633B" w:rsidRPr="0041633B" w:rsidRDefault="0041633B" w:rsidP="0041633B">
      <w:pPr>
        <w:pStyle w:val="a5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41633B">
        <w:rPr>
          <w:rStyle w:val="a6"/>
          <w:rFonts w:ascii="Times New Roman" w:hAnsi="Times New Roman" w:cs="Times New Roman"/>
          <w:sz w:val="28"/>
          <w:szCs w:val="28"/>
        </w:rPr>
        <w:t>4. Порядок деятельности Совета профилактики</w:t>
      </w:r>
    </w:p>
    <w:p w:rsidR="0041633B" w:rsidRPr="0041633B" w:rsidRDefault="0041633B" w:rsidP="0041633B">
      <w:pPr>
        <w:pStyle w:val="a5"/>
        <w:textAlignment w:val="top"/>
        <w:rPr>
          <w:rFonts w:ascii="Times New Roman" w:hAnsi="Times New Roman" w:cs="Times New Roman"/>
          <w:sz w:val="28"/>
          <w:szCs w:val="28"/>
        </w:rPr>
      </w:pPr>
      <w:r w:rsidRPr="0041633B">
        <w:rPr>
          <w:rStyle w:val="a6"/>
          <w:rFonts w:ascii="Times New Roman" w:hAnsi="Times New Roman" w:cs="Times New Roman"/>
          <w:sz w:val="28"/>
          <w:szCs w:val="28"/>
        </w:rPr>
        <w:t>4.1.</w:t>
      </w:r>
      <w:r w:rsidRPr="0041633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633B">
        <w:rPr>
          <w:rFonts w:ascii="Times New Roman" w:hAnsi="Times New Roman" w:cs="Times New Roman"/>
          <w:sz w:val="28"/>
          <w:szCs w:val="28"/>
        </w:rPr>
        <w:t xml:space="preserve">Совет профилактики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случаев, либо сложившейся обстановки в школе.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4.2.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 xml:space="preserve"> При рассмотрении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4163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4.3.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В исключительных случаях родители (или лица их замещающие), могут не приглашаться на данные заседания, но обязательно должны быть проинформированы о положении дел. Учащегося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4.4.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МОБУ СОШ </w:t>
      </w:r>
      <w:proofErr w:type="spellStart"/>
      <w:r w:rsidRPr="004163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633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>рсланово</w:t>
      </w:r>
      <w:proofErr w:type="spellEnd"/>
      <w:r w:rsidRPr="0041633B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41633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41633B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41633B">
        <w:rPr>
          <w:rFonts w:ascii="Times New Roman" w:hAnsi="Times New Roman" w:cs="Times New Roman"/>
          <w:sz w:val="28"/>
          <w:szCs w:val="28"/>
        </w:rPr>
        <w:br/>
        <w:t xml:space="preserve"> . В течение учебного года по мере необходимости в план вносятся коррективы.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4.5.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Деятельность Совета профилактики строится во взаимодействии с комиссией </w:t>
      </w:r>
      <w:r w:rsidRPr="0041633B">
        <w:rPr>
          <w:rFonts w:ascii="Times New Roman" w:hAnsi="Times New Roman" w:cs="Times New Roman"/>
          <w:sz w:val="28"/>
          <w:szCs w:val="28"/>
        </w:rPr>
        <w:lastRenderedPageBreak/>
        <w:t xml:space="preserve">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ОУ и деревни.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4.6.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Деятельность Совета профилактики оформляется в следующих документах.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4.6.1.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Приказ о создании Совета профилактики.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4.6.2.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Положение о Совете профилактики.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4.6.3.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Журнал протоколов заседаний Совета профилактики.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4.6.4.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Программы (планы) индивидуальной профилактической работы с учащимися, состоящими на внутреннем и внешнем учете.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4.6.5.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Списки учащихся, семей состоящих на внутреннем и внешнем учете.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4.6.6.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Соглашение (договор) с родителями (или лицами их замещающими) учащегося о совместной деятельности по оказанию психолого-социально-педагогической помощи семье и учащемуся.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4.7.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Совет профилактики подотчетен директору школы.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4.8.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Деятельность Совета профилактики контролируется педагогическим советом ОУ. </w:t>
      </w:r>
    </w:p>
    <w:p w:rsidR="0041633B" w:rsidRPr="0041633B" w:rsidRDefault="0041633B" w:rsidP="0041633B">
      <w:pPr>
        <w:pStyle w:val="a5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41633B">
        <w:rPr>
          <w:rStyle w:val="a6"/>
          <w:rFonts w:ascii="Times New Roman" w:hAnsi="Times New Roman" w:cs="Times New Roman"/>
          <w:sz w:val="28"/>
          <w:szCs w:val="28"/>
        </w:rPr>
        <w:t>5. Содержание деятельности Совета профилактики</w:t>
      </w:r>
    </w:p>
    <w:p w:rsidR="0041633B" w:rsidRPr="0041633B" w:rsidRDefault="0041633B" w:rsidP="0041633B">
      <w:pPr>
        <w:pStyle w:val="a5"/>
        <w:textAlignment w:val="top"/>
        <w:rPr>
          <w:rFonts w:ascii="Times New Roman" w:hAnsi="Times New Roman" w:cs="Times New Roman"/>
          <w:sz w:val="28"/>
          <w:szCs w:val="28"/>
        </w:rPr>
      </w:pPr>
      <w:r w:rsidRPr="0041633B">
        <w:rPr>
          <w:rStyle w:val="a6"/>
          <w:rFonts w:ascii="Times New Roman" w:hAnsi="Times New Roman" w:cs="Times New Roman"/>
          <w:sz w:val="28"/>
          <w:szCs w:val="28"/>
        </w:rPr>
        <w:t>5.1.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Совет профилактики осуществляет аналитическую деятельность: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5.1.1.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изучает вопрос об успеваемости и посещаемости учащихся за учебную четверть;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5.1.2.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изучает уровень преступности и правонарушений среди учащихся школы;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5.1.3.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изучает состояние профилактической деятельности ОУ, эффективность проводимых мероприятий;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5.1.4. </w:t>
      </w:r>
      <w:r w:rsidRPr="0041633B">
        <w:rPr>
          <w:rFonts w:ascii="Times New Roman" w:hAnsi="Times New Roman" w:cs="Times New Roman"/>
          <w:sz w:val="28"/>
          <w:szCs w:val="28"/>
        </w:rPr>
        <w:t xml:space="preserve">выявляет детей с девиациями в поведении;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5.1.5.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определяет причины и мотивы антиобщественного поведения учащихся.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5.2.</w:t>
      </w:r>
      <w:r w:rsidRPr="0041633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633B">
        <w:rPr>
          <w:rFonts w:ascii="Times New Roman" w:hAnsi="Times New Roman" w:cs="Times New Roman"/>
          <w:sz w:val="28"/>
          <w:szCs w:val="28"/>
        </w:rPr>
        <w:t xml:space="preserve">Совет профилактики осуществляет непосредственную деятельность по профилактике правонарушений учащихся: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 xml:space="preserve">5.2.1. </w:t>
      </w:r>
      <w:r w:rsidRPr="0041633B">
        <w:rPr>
          <w:rFonts w:ascii="Times New Roman" w:hAnsi="Times New Roman" w:cs="Times New Roman"/>
          <w:sz w:val="28"/>
          <w:szCs w:val="28"/>
        </w:rPr>
        <w:t xml:space="preserve">рассматривает персональные дела учащихся с антиобщественным поведением;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5.2.2.</w:t>
      </w:r>
      <w:r w:rsidRPr="0041633B">
        <w:rPr>
          <w:rFonts w:ascii="Times New Roman" w:hAnsi="Times New Roman" w:cs="Times New Roman"/>
          <w:sz w:val="28"/>
          <w:szCs w:val="28"/>
        </w:rPr>
        <w:t xml:space="preserve"> определяет программу (план) индивидуальной профилактической работы с учащимся и представляет ее (его) на утверждение директору ОУ;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5.2.3.</w:t>
      </w:r>
      <w:r w:rsidRPr="0041633B">
        <w:rPr>
          <w:rFonts w:ascii="Times New Roman" w:hAnsi="Times New Roman" w:cs="Times New Roman"/>
          <w:sz w:val="28"/>
          <w:szCs w:val="28"/>
        </w:rPr>
        <w:t> направляет в случае необходимости учащегося или его родителей на консультации к специалистам (медицинскому, социальному работнику и т.п.);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 xml:space="preserve">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5.2.4.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осуществляет постановку и снятие учащегося с внутреннего учета в ОУ;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5.2.5. </w:t>
      </w:r>
      <w:r w:rsidRPr="0041633B">
        <w:rPr>
          <w:rFonts w:ascii="Times New Roman" w:hAnsi="Times New Roman" w:cs="Times New Roman"/>
          <w:sz w:val="28"/>
          <w:szCs w:val="28"/>
        </w:rPr>
        <w:t xml:space="preserve">организует в особо сложных случаях индивидуальное шефство над учащимся;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5.2.6.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деревне, районе;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41633B">
        <w:rPr>
          <w:rStyle w:val="a6"/>
          <w:rFonts w:ascii="Times New Roman" w:hAnsi="Times New Roman" w:cs="Times New Roman"/>
          <w:sz w:val="28"/>
          <w:szCs w:val="28"/>
        </w:rPr>
        <w:t>5.2.7.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осуществляет профилактическую работу с неблагополучными семьями;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5.2.8.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заслушивает на своих заседаниях отчеты отдельных классных </w:t>
      </w:r>
      <w:r w:rsidRPr="0041633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5.2.9.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информирует директора гимназии о состоянии проводимой работы с учащимися, исполнительской дисциплины привлеченных работников ОУ;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5.2.10.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определяет сроки проведения индивидуальной профилактической работы с учащимся. </w:t>
      </w:r>
      <w:r w:rsidRPr="0041633B">
        <w:rPr>
          <w:rFonts w:ascii="Times New Roman" w:hAnsi="Times New Roman" w:cs="Times New Roman"/>
          <w:sz w:val="28"/>
          <w:szCs w:val="28"/>
        </w:rPr>
        <w:br/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5.3.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 xml:space="preserve">    Совет профилактики осуществляет организационную деятельность: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5.3.1.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41633B">
        <w:rPr>
          <w:rStyle w:val="a6"/>
          <w:rFonts w:ascii="Times New Roman" w:hAnsi="Times New Roman" w:cs="Times New Roman"/>
          <w:sz w:val="28"/>
          <w:szCs w:val="28"/>
        </w:rPr>
        <w:t>5.3.2.</w:t>
      </w:r>
      <w:r w:rsidRPr="0041633B">
        <w:rPr>
          <w:rFonts w:ascii="Times New Roman" w:hAnsi="Times New Roman" w:cs="Times New Roman"/>
          <w:sz w:val="28"/>
          <w:szCs w:val="28"/>
        </w:rPr>
        <w:t> при отсутствии положительных результатов в проводимой работе информирует об этом директора гимназии,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ФЗ № 120 "Об основах системы профилактики безнадзорности и правонарушений несовершеннолетних";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 xml:space="preserve">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41633B">
        <w:rPr>
          <w:rStyle w:val="a6"/>
          <w:rFonts w:ascii="Times New Roman" w:hAnsi="Times New Roman" w:cs="Times New Roman"/>
          <w:sz w:val="28"/>
          <w:szCs w:val="28"/>
        </w:rPr>
        <w:t>5.3.3.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5.3.4.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выносит проблемные вопросы на обсуждение педагогического совета ОУ  для принятия решения;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5.3.5.</w:t>
      </w:r>
      <w:r w:rsidRPr="0041633B">
        <w:rPr>
          <w:rFonts w:ascii="Times New Roman" w:hAnsi="Times New Roman" w:cs="Times New Roman"/>
          <w:sz w:val="28"/>
          <w:szCs w:val="28"/>
        </w:rPr>
        <w:t xml:space="preserve"> оказывает помощь педагогам, работающим с данным учащимся;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5.3.6.</w:t>
      </w:r>
      <w:r w:rsidRPr="0041633B">
        <w:rPr>
          <w:rFonts w:ascii="Times New Roman" w:hAnsi="Times New Roman" w:cs="Times New Roman"/>
          <w:sz w:val="28"/>
          <w:szCs w:val="28"/>
        </w:rPr>
        <w:t> оказывает помощь родителям или лицам, их заменяющих;</w:t>
      </w:r>
      <w:proofErr w:type="gramEnd"/>
      <w:r w:rsidRPr="0041633B">
        <w:rPr>
          <w:rFonts w:ascii="Times New Roman" w:hAnsi="Times New Roman" w:cs="Times New Roman"/>
          <w:sz w:val="28"/>
          <w:szCs w:val="28"/>
        </w:rPr>
        <w:t xml:space="preserve"> </w:t>
      </w:r>
      <w:r w:rsidRPr="00416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1633B">
        <w:rPr>
          <w:rStyle w:val="a6"/>
          <w:rFonts w:ascii="Times New Roman" w:hAnsi="Times New Roman" w:cs="Times New Roman"/>
          <w:sz w:val="28"/>
          <w:szCs w:val="28"/>
        </w:rPr>
        <w:t>5.3.7.</w:t>
      </w:r>
      <w:r w:rsidRPr="0041633B">
        <w:rPr>
          <w:rFonts w:ascii="Times New Roman" w:hAnsi="Times New Roman" w:cs="Times New Roman"/>
          <w:sz w:val="28"/>
          <w:szCs w:val="28"/>
        </w:rPr>
        <w:t> организует обучение педагогического коллектива современным формам и методам профилактической деятельности.</w:t>
      </w:r>
    </w:p>
    <w:p w:rsidR="0041633B" w:rsidRPr="0041633B" w:rsidRDefault="0041633B" w:rsidP="0041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33B">
        <w:rPr>
          <w:rFonts w:ascii="Times New Roman" w:hAnsi="Times New Roman" w:cs="Times New Roman"/>
          <w:b/>
          <w:bCs/>
          <w:sz w:val="28"/>
          <w:szCs w:val="28"/>
        </w:rPr>
        <w:t>3. Документация совета профилактики.</w:t>
      </w:r>
    </w:p>
    <w:p w:rsidR="0041633B" w:rsidRPr="0041633B" w:rsidRDefault="0041633B" w:rsidP="0041633B">
      <w:pPr>
        <w:rPr>
          <w:rFonts w:ascii="Times New Roman" w:hAnsi="Times New Roman" w:cs="Times New Roman"/>
          <w:sz w:val="28"/>
          <w:szCs w:val="28"/>
        </w:rPr>
      </w:pPr>
      <w:r w:rsidRPr="0041633B">
        <w:rPr>
          <w:rFonts w:ascii="Times New Roman" w:hAnsi="Times New Roman" w:cs="Times New Roman"/>
          <w:sz w:val="28"/>
          <w:szCs w:val="28"/>
        </w:rPr>
        <w:t xml:space="preserve">3.1. Приказ о создании совета профилактики. </w:t>
      </w:r>
      <w:r w:rsidRPr="0041633B">
        <w:rPr>
          <w:rFonts w:ascii="Times New Roman" w:hAnsi="Times New Roman" w:cs="Times New Roman"/>
          <w:sz w:val="28"/>
          <w:szCs w:val="28"/>
        </w:rPr>
        <w:br/>
        <w:t xml:space="preserve">3.2. Журнал заседаний. </w:t>
      </w:r>
      <w:r w:rsidRPr="0041633B">
        <w:rPr>
          <w:rFonts w:ascii="Times New Roman" w:hAnsi="Times New Roman" w:cs="Times New Roman"/>
          <w:sz w:val="28"/>
          <w:szCs w:val="28"/>
        </w:rPr>
        <w:br/>
        <w:t xml:space="preserve">3.3. Карты учащихся, состоящих на учете в школе, органах ОДН ОВД. </w:t>
      </w:r>
      <w:r w:rsidRPr="0041633B">
        <w:rPr>
          <w:rFonts w:ascii="Times New Roman" w:hAnsi="Times New Roman" w:cs="Times New Roman"/>
          <w:sz w:val="28"/>
          <w:szCs w:val="28"/>
        </w:rPr>
        <w:br/>
        <w:t xml:space="preserve">3.4. Списки проблемных семей. </w:t>
      </w:r>
      <w:r w:rsidRPr="0041633B">
        <w:rPr>
          <w:rFonts w:ascii="Times New Roman" w:hAnsi="Times New Roman" w:cs="Times New Roman"/>
          <w:sz w:val="28"/>
          <w:szCs w:val="28"/>
        </w:rPr>
        <w:br/>
        <w:t>3.5. Списки детей-сирот.</w:t>
      </w:r>
    </w:p>
    <w:p w:rsidR="0041633B" w:rsidRPr="0041633B" w:rsidRDefault="0041633B">
      <w:pPr>
        <w:rPr>
          <w:rFonts w:ascii="Times New Roman" w:hAnsi="Times New Roman" w:cs="Times New Roman"/>
          <w:sz w:val="28"/>
          <w:szCs w:val="28"/>
        </w:rPr>
      </w:pPr>
    </w:p>
    <w:sectPr w:rsidR="0041633B" w:rsidRPr="0041633B" w:rsidSect="004163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02"/>
    <w:rsid w:val="0041633B"/>
    <w:rsid w:val="00954E02"/>
    <w:rsid w:val="00C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3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1633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Strong"/>
    <w:qFormat/>
    <w:rsid w:val="00416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3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1633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Strong"/>
    <w:qFormat/>
    <w:rsid w:val="0041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8301</Characters>
  <Application>Microsoft Office Word</Application>
  <DocSecurity>0</DocSecurity>
  <Lines>69</Lines>
  <Paragraphs>19</Paragraphs>
  <ScaleCrop>false</ScaleCrop>
  <Company>HP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2015-02-10T17:37:00Z</dcterms:created>
  <dcterms:modified xsi:type="dcterms:W3CDTF">2015-02-10T17:39:00Z</dcterms:modified>
</cp:coreProperties>
</file>